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金融诈骗现形记：远离诈骗陷阱，守护个人财产安全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随着金融行业的快速发展，诸多问题也逐渐显现，金融消费者权益保护的重要性日益凸显。其中，金融消费者享有的八大核心权益中，第一条就是财产安全，即金融机构必须根据消费者的风险承受能力提供合适的产品，避免因为高风险操作导致消费者财产损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但有不法分子利用各种平台或手段进行金融诈骗等违法活动，给投资者财产造成了很大的损失，严重危害了金融安全和人们的正常经济社会生活，因此，对于广大金融消费者来说，还需要增强权利意识，积极维护自身合法权益，保护自身的财产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案例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：警惕：生病急需转账？实则为金融诈骗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去年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月初，一家农商银行某支行突然接到一个客户，声称要办理转账业务。由于所涉及金额较大，当即引起了工作人员的注意。按照流程，工作人员先询问转账资金用途，得到的答复是转给一个生病很严重的病人。然而，在工作人员进一步询问中发现，这一客户与收款方并不相识，包括详细姓名、地址，工作单位等个人信息并不是很清楚，这一异常情况，立刻引起了工作人员的警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而此时，骗子迟迟由于未收到钱款，很是着急，不停的催促，不断用“尽快将钱转过来”“人快要不行了”等话术催促客户，企图利用客户的同情心和急迫心理完成转账。与此同时，还提供了一张农行和四川农商银行借记卡，让客户尽快转账过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见此情况，银行工作人员立刻明白了是怎么回事，提醒客户小心被诈骗，并耐心进行分析和劝导。最终，经过两个多小时的劝说，客户终于放弃了转账，嘴里不停的说，“幸亏你们，否则我的钱就被骗光了”。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案情分析：在此案例中，骗子严重侵犯了金融消费者的财产安全权。他们通过虚假信息，诱骗客户转账，企图非法占有客户资金，使客户面临财产损失的巨大风险。同时，客户的知情权也受到侵害，骗子隐瞒真实身份和目的，让客户在不知情的情况下陷入骗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案例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：“馅饼”实为“陷阱”，网络贷款要谨慎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王先生从事服装生意，因资金周转困难，向某网络贷款公司申请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万元贷款，因为他以前也办理过网络贷款，认为准入门槛低，审批时效快，适合自己短期资金周转需求。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所以这次他也很快填写了姓名、身份证号码、联系地址、申请金额、银行账号等内容，过了不久，其手机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APP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显示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万元贷款已发放成功，期限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年，但提示资金已被冻结，原因是银行账户信息错误。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急需用钱的王先生询问工作人员原因，得到的答复是银行账户信息错误被冻结，要求王先生使用自己的银行账户往指定账户汇入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万元作为“非现场认证匹配资金”，待贷款资金解冻后一并返还。王先生感觉事出蹊跷，立刻向身边的专业人员求助，最终识破了不法分子的骗局。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案情分析：上述案例是典型的金融诈骗。主要是抓住借款人贪图便利的心理实施诈骗，这样的诈骗常常有贷款准入门槛低、贷款需要先缴款以及对借款人进行恐吓等特点。最重要的是，贷款无需任何抵押与担保，甚至有些连身份证都不用提供，操作流程也十分简便，因为诈骗分子根本无款可贷，只是想用贷款资金冻结等骗局对借款人实施诈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保护好个人金融财产安全，做到“五要，五不要”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“四要”：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一要增强金融知识和风险意识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、学习金融知识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金融知识的匮乏是导致个人财产安全受损的重要原因之一。因此，增强自身的金融知识至关重要。通过阅读金融书籍、参加金融讲座或在线课程等方式，了解基本的金融原理、投资工具和风险识别方法。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、提高风险意识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风险意识是保护个人财产安全的前提。金融市场存在诸多不确定性，每种金融产品都带有一定的风险。在投资或购买金融产品之前，务必进行充分的风险评估，了解潜在的风险因素，并设置合理的风险承受底线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二要合理使用金融工具和服务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、选择正规金融机构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正规金融机构通常受到相关监管机构的严格监管，具备较高的信用度和透明度。避免通过非法金融机构或平台进行金融交易，以免遭受欺诈或损失。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、了解金融产品和服务条款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在购买金融产品或使用金融服务之前，务必仔细阅读相关条款和协议。了解产品的收益模式、费用结构、风险等级等重要信息。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、合理借贷和还款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在借贷前，务必评估自身的还款能力，合理规划借款用途和还款计划。同时，按时还款，避免逾期和罚息，保持良好的信用记录。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三要加强个人信息安全保护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、保护个人信息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个人信息泄露是导致金融诈骗和财产损失的重要原因之一。在日常生活中，务必注意保护个人信息，避免将身份证号、银行卡号、密码等敏感信息泄露给他人。不随意在公共场合透露个人信息，谨慎处理垃圾邮件和短信中的链接和附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、使用安全支付方式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在使用电子支付时，务必选择安全的支付方式，如通过正规银行或支付平台的官方渠道进行支付。避免使用不安全的公共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WiFi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进行支付操作，防止信息被窃取。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、定期更新密码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要定期更新密码，使用复杂且不易被猜测的密码组合，如大小写字母、数字和特殊符号的组合。同时，避免将同一密码用于多个账户，以减少一旦密码泄露后的损失。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四要防范金融诈骗和非法集资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、提高警惕，识别诈骗手段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金融诈骗手段层出不穷，如冒充公检法、中奖诈骗、冒充亲友等。要保持高度警惕，学会识别诈骗手段。对于陌生人的电话、短信或邮件，不要轻易相信，务必通过官方渠道进行核实。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、拒绝非法集资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非法集资通常以高收益为诱饵，吸引投资者投入资金。一旦资金链断裂，投资者将面临巨大的损失。因此，要拒绝参与非法集资活动，远离高风险的投资诱惑。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、及时报案，维护权益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一旦发现自己遭受金融诈骗或非法集资行为侵害，应立即向公安机关报案，并收集相关证据。同时，向金融机构或监管部门反映情况，寻求法律支持和维权途径。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五要培养健康的金融心态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、理性投资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在投资时，要保持理性，避免跟风投资或听信小道消息。根据自身的风险承受能力和投资目标，选择适合自己的投资方式和产品。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、避免过度借贷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过度借贷可能导致个人财务陷入困境。在借贷时，要评估自身的还款能力，合理规划借款用途和还款计划。避免盲目借贷或过度消费，保持良好的信用记录。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、保持耐心和坚持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财务规划是一个长期的过程，需要耐心和坚持。通过制定合理的财务目标、做好预算管理、建立应急储备等措施，逐步积累财富，实现个人财务的稳定增长。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“五不要”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一不要匆忙签订合同。仔细阅读合同条款是关键。正规贷款合同不会存在不合理的先行收费条款。消费者在签署任何金融合同前，务必认真阅读每一项条款，对不合理之处及时提出疑问，避免因合同漏洞陷入不利境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二不要匆忙转账：涉及资金转账，尤其是转给不熟悉的人，一定要多方核实对方身份和事情真实性。不要仅凭对方的口头描述就轻易转账。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三不要忽视系统提示：当电子支付系统发出风险提示时，务必提高警惕，这很可能是避免受骗的重要信号。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四遇到突发情况，不要慌张：骗子往往会营造紧张氛围，催促受害者尽快转账。在面对此类情况时，一定要保持冷静，给自己留出思考和核实的时间。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五不要轻信高额收益引诱：要记住风险和收益相对等的原则，高收益意味着高风险。而一些不法分子可能会利用投资者追求高回报的心理，通过夸大收益、隐瞒风险等手段，引诱投资者投入资金。一旦陷入陷阱，投资者不仅可能无法实现预期的高收益，反而可能面临本金损失的风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总之，保护个人财产安全是金融消费者权益保护的重要内容。在实际生活中，我们要建立科学的财务规划以及培养健康的金融心态等措施，并且，在金融市场的不断发展和变化中，我们也要时刻保持警惕和理性，最终达到实现个人财务安全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mFmNWU5YzI2ZTJiZjA3NTY1YTRjZDBjZDkwZGIifQ=="/>
  </w:docVars>
  <w:rsids>
    <w:rsidRoot w:val="00000000"/>
    <w:rsid w:val="00EC70CC"/>
    <w:rsid w:val="01466666"/>
    <w:rsid w:val="02477C5A"/>
    <w:rsid w:val="03023BC7"/>
    <w:rsid w:val="036033ED"/>
    <w:rsid w:val="03ED08EC"/>
    <w:rsid w:val="042E5985"/>
    <w:rsid w:val="04724393"/>
    <w:rsid w:val="05440B47"/>
    <w:rsid w:val="073B07DD"/>
    <w:rsid w:val="08822B0A"/>
    <w:rsid w:val="089D39EB"/>
    <w:rsid w:val="09573EB6"/>
    <w:rsid w:val="0B4E54BA"/>
    <w:rsid w:val="0B6052E0"/>
    <w:rsid w:val="0BAD23EF"/>
    <w:rsid w:val="0BF3657A"/>
    <w:rsid w:val="0BF56BC8"/>
    <w:rsid w:val="0CEB23AB"/>
    <w:rsid w:val="0D120668"/>
    <w:rsid w:val="0DB83F24"/>
    <w:rsid w:val="100338DC"/>
    <w:rsid w:val="105D0A9B"/>
    <w:rsid w:val="10797237"/>
    <w:rsid w:val="10F071BC"/>
    <w:rsid w:val="11DC3337"/>
    <w:rsid w:val="11EE114D"/>
    <w:rsid w:val="12405C5A"/>
    <w:rsid w:val="12AA50DF"/>
    <w:rsid w:val="138E64E0"/>
    <w:rsid w:val="155E288E"/>
    <w:rsid w:val="15683C68"/>
    <w:rsid w:val="15B10AD2"/>
    <w:rsid w:val="17037587"/>
    <w:rsid w:val="17B86896"/>
    <w:rsid w:val="17FD6B26"/>
    <w:rsid w:val="1869365C"/>
    <w:rsid w:val="1A9D7B35"/>
    <w:rsid w:val="1B2A0398"/>
    <w:rsid w:val="1BE66AF5"/>
    <w:rsid w:val="1C021A11"/>
    <w:rsid w:val="1C432486"/>
    <w:rsid w:val="1D710C1D"/>
    <w:rsid w:val="1DD569C7"/>
    <w:rsid w:val="1EB707A5"/>
    <w:rsid w:val="1EEB6714"/>
    <w:rsid w:val="1F38771F"/>
    <w:rsid w:val="21720D9E"/>
    <w:rsid w:val="21824720"/>
    <w:rsid w:val="2392508B"/>
    <w:rsid w:val="23DB600E"/>
    <w:rsid w:val="24754484"/>
    <w:rsid w:val="26C13F50"/>
    <w:rsid w:val="26DC7229"/>
    <w:rsid w:val="274A3F76"/>
    <w:rsid w:val="276700B9"/>
    <w:rsid w:val="276C2681"/>
    <w:rsid w:val="277E5787"/>
    <w:rsid w:val="27DB6995"/>
    <w:rsid w:val="27F8297F"/>
    <w:rsid w:val="299C15BB"/>
    <w:rsid w:val="29BD07E7"/>
    <w:rsid w:val="2A6C2368"/>
    <w:rsid w:val="2B40395E"/>
    <w:rsid w:val="2B514BE0"/>
    <w:rsid w:val="2D8A6721"/>
    <w:rsid w:val="2D9D73C1"/>
    <w:rsid w:val="2DAA0D8C"/>
    <w:rsid w:val="325635DB"/>
    <w:rsid w:val="348A7CD5"/>
    <w:rsid w:val="34B66DF8"/>
    <w:rsid w:val="359132F4"/>
    <w:rsid w:val="35F66DE5"/>
    <w:rsid w:val="36337EE2"/>
    <w:rsid w:val="369630D0"/>
    <w:rsid w:val="36C626DA"/>
    <w:rsid w:val="38310CA6"/>
    <w:rsid w:val="38ED2E72"/>
    <w:rsid w:val="3AAE52AE"/>
    <w:rsid w:val="3BCF1933"/>
    <w:rsid w:val="3D13212F"/>
    <w:rsid w:val="3D7E090C"/>
    <w:rsid w:val="3F5E0F44"/>
    <w:rsid w:val="41C871B5"/>
    <w:rsid w:val="42785375"/>
    <w:rsid w:val="43522389"/>
    <w:rsid w:val="44654562"/>
    <w:rsid w:val="44B858AC"/>
    <w:rsid w:val="4504382A"/>
    <w:rsid w:val="454A7CAE"/>
    <w:rsid w:val="45B1421A"/>
    <w:rsid w:val="46352EC8"/>
    <w:rsid w:val="467E753F"/>
    <w:rsid w:val="479A5E05"/>
    <w:rsid w:val="47DD0B97"/>
    <w:rsid w:val="489D3035"/>
    <w:rsid w:val="4A655292"/>
    <w:rsid w:val="4BCD068A"/>
    <w:rsid w:val="4CD07E07"/>
    <w:rsid w:val="4D0F1D99"/>
    <w:rsid w:val="4D8B716B"/>
    <w:rsid w:val="4E582717"/>
    <w:rsid w:val="4F4A56DF"/>
    <w:rsid w:val="4F766CD3"/>
    <w:rsid w:val="510A2AA3"/>
    <w:rsid w:val="51A949E4"/>
    <w:rsid w:val="522F473B"/>
    <w:rsid w:val="52366BD1"/>
    <w:rsid w:val="526B4FBD"/>
    <w:rsid w:val="529242A3"/>
    <w:rsid w:val="53531DA2"/>
    <w:rsid w:val="55DF7D1B"/>
    <w:rsid w:val="565446C8"/>
    <w:rsid w:val="56BB1CF8"/>
    <w:rsid w:val="57611D74"/>
    <w:rsid w:val="590022D2"/>
    <w:rsid w:val="594971EE"/>
    <w:rsid w:val="5A9D3A38"/>
    <w:rsid w:val="5B111F73"/>
    <w:rsid w:val="5C3347F6"/>
    <w:rsid w:val="5CD311C4"/>
    <w:rsid w:val="5E49165B"/>
    <w:rsid w:val="5E5E5EDE"/>
    <w:rsid w:val="5EAF0702"/>
    <w:rsid w:val="5EE840B8"/>
    <w:rsid w:val="5EF96D0B"/>
    <w:rsid w:val="5F077640"/>
    <w:rsid w:val="60DF620F"/>
    <w:rsid w:val="6159748B"/>
    <w:rsid w:val="62E1268A"/>
    <w:rsid w:val="63765C10"/>
    <w:rsid w:val="646771E7"/>
    <w:rsid w:val="65ED73FB"/>
    <w:rsid w:val="661C3C4F"/>
    <w:rsid w:val="69262BFB"/>
    <w:rsid w:val="69C27C18"/>
    <w:rsid w:val="6A6A4EF0"/>
    <w:rsid w:val="6AA45A65"/>
    <w:rsid w:val="6EDF16B3"/>
    <w:rsid w:val="6F26123F"/>
    <w:rsid w:val="709F1059"/>
    <w:rsid w:val="71B9055B"/>
    <w:rsid w:val="72095101"/>
    <w:rsid w:val="739476C8"/>
    <w:rsid w:val="739D3679"/>
    <w:rsid w:val="765B7923"/>
    <w:rsid w:val="776119D8"/>
    <w:rsid w:val="778F513A"/>
    <w:rsid w:val="788F7CC5"/>
    <w:rsid w:val="79825B6A"/>
    <w:rsid w:val="79AA46D4"/>
    <w:rsid w:val="79AA5F84"/>
    <w:rsid w:val="7A8D49D0"/>
    <w:rsid w:val="7ABE6F27"/>
    <w:rsid w:val="7B552263"/>
    <w:rsid w:val="7B6C3C58"/>
    <w:rsid w:val="7CDC6CC7"/>
    <w:rsid w:val="7DB8161D"/>
    <w:rsid w:val="7E714071"/>
    <w:rsid w:val="7EF4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2022-04-21T03:10:00Z</dcterms:created>
  <dc:creator>yang</dc:creator>
  <cp:lastModifiedBy>羊荣良</cp:lastModifiedBy>
  <dcterms:modified xsi:type="dcterms:W3CDTF">2025-05-15T07:49:44Z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9717BDEB1ECB4624942492AEEC3CCF68_12</vt:lpwstr>
  </property>
</Properties>
</file>